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《色彩学》课程教学大</w:t>
      </w:r>
      <w:r>
        <w:rPr>
          <w:rFonts w:hint="eastAsia" w:ascii="宋体" w:hAnsi="宋体" w:eastAsia="宋体" w:cs="宋体"/>
          <w:b/>
          <w:sz w:val="32"/>
          <w:szCs w:val="32"/>
        </w:rPr>
        <w:t>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61"/>
        <w:gridCol w:w="232"/>
        <w:gridCol w:w="566"/>
        <w:gridCol w:w="1722"/>
        <w:gridCol w:w="1661"/>
        <w:gridCol w:w="478"/>
        <w:gridCol w:w="1152"/>
        <w:gridCol w:w="52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Cs w:val="21"/>
              </w:rPr>
              <w:t xml:space="preserve"> 色彩学</w:t>
            </w:r>
          </w:p>
        </w:tc>
        <w:tc>
          <w:tcPr>
            <w:tcW w:w="4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课程类别（必修/选修）：</w:t>
            </w:r>
            <w:r>
              <w:rPr>
                <w:rFonts w:hint="eastAsia" w:ascii="宋体" w:hAnsi="宋体" w:eastAsia="宋体"/>
                <w:szCs w:val="21"/>
              </w:rPr>
              <w:t xml:space="preserve"> 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课程英文名称：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Chromatic Science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Cs w:val="21"/>
              </w:rPr>
              <w:t>48/3/3</w:t>
            </w:r>
          </w:p>
        </w:tc>
        <w:tc>
          <w:tcPr>
            <w:tcW w:w="4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其中实验学时：0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先修课程：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授课时间：</w:t>
            </w:r>
            <w:r>
              <w:rPr>
                <w:rFonts w:hint="eastAsia" w:ascii="宋体" w:hAnsi="宋体" w:eastAsia="宋体"/>
                <w:szCs w:val="21"/>
              </w:rPr>
              <w:t>星期二5-7节</w:t>
            </w:r>
          </w:p>
        </w:tc>
        <w:tc>
          <w:tcPr>
            <w:tcW w:w="4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szCs w:val="21"/>
              </w:rPr>
              <w:t>3303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授课对象： </w:t>
            </w:r>
            <w:r>
              <w:rPr>
                <w:rFonts w:hint="eastAsia" w:ascii="宋体" w:hAnsi="宋体" w:eastAsia="宋体"/>
                <w:szCs w:val="21"/>
              </w:rPr>
              <w:t>18级多媒体专业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开课院系：</w:t>
            </w:r>
            <w:r>
              <w:rPr>
                <w:rFonts w:hint="eastAsia" w:ascii="宋体" w:hAnsi="宋体" w:eastAsia="宋体"/>
                <w:szCs w:val="21"/>
              </w:rPr>
              <w:t xml:space="preserve"> 东莞理工学院粤台产业科技学院多媒体系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任课教师姓名/职称：</w:t>
            </w:r>
            <w:r>
              <w:rPr>
                <w:rFonts w:hint="eastAsia" w:ascii="宋体" w:hAnsi="宋体" w:eastAsia="宋体"/>
                <w:szCs w:val="21"/>
              </w:rPr>
              <w:t xml:space="preserve"> 彭楠/中级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Cs w:val="21"/>
              </w:rPr>
              <w:t>13829268336</w:t>
            </w:r>
          </w:p>
        </w:tc>
        <w:tc>
          <w:tcPr>
            <w:tcW w:w="4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Email:</w:t>
            </w:r>
            <w:r>
              <w:rPr>
                <w:rFonts w:hint="eastAsia" w:ascii="宋体" w:hAnsi="宋体" w:eastAsia="宋体"/>
                <w:szCs w:val="21"/>
              </w:rPr>
              <w:t>531230403@qq.com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答疑时间、地点与方式：</w:t>
            </w:r>
            <w:r>
              <w:rPr>
                <w:rFonts w:hint="eastAsia" w:ascii="宋体" w:hAnsi="宋体" w:eastAsia="宋体"/>
                <w:szCs w:val="21"/>
              </w:rPr>
              <w:t>课上答疑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课程考核方式：</w:t>
            </w:r>
            <w:r>
              <w:rPr>
                <w:rFonts w:hint="eastAsia" w:ascii="宋体" w:hAnsi="宋体" w:eastAsia="宋体"/>
                <w:szCs w:val="21"/>
              </w:rPr>
              <w:t>开卷</w:t>
            </w:r>
            <w:r>
              <w:rPr>
                <w:rFonts w:hint="eastAsia" w:ascii="宋体" w:hAnsi="宋体" w:eastAsia="宋体"/>
                <w:b/>
                <w:szCs w:val="21"/>
              </w:rPr>
              <w:t>（   ）</w:t>
            </w:r>
            <w:r>
              <w:rPr>
                <w:rFonts w:hint="eastAsia" w:ascii="宋体" w:hAnsi="宋体" w:eastAsia="宋体"/>
                <w:szCs w:val="21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课程论文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其它</w:t>
            </w:r>
            <w:r>
              <w:rPr>
                <w:rFonts w:hint="eastAsia" w:ascii="宋体" w:hAnsi="宋体" w:eastAsia="宋体"/>
                <w:b/>
                <w:szCs w:val="21"/>
              </w:rPr>
              <w:t>（√）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使用教材：</w:t>
            </w:r>
            <w:r>
              <w:rPr>
                <w:rFonts w:hint="eastAsia" w:ascii="宋体" w:hAnsi="宋体" w:eastAsia="宋体"/>
                <w:bCs/>
                <w:szCs w:val="21"/>
              </w:rPr>
              <w:t>专业色彩搭配设计师必备宝典/张志云编著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教学参考资料：</w:t>
            </w:r>
            <w:r>
              <w:rPr>
                <w:rFonts w:hint="eastAsia" w:ascii="宋体" w:hAnsi="宋体" w:eastAsia="宋体"/>
                <w:bCs/>
                <w:szCs w:val="21"/>
              </w:rPr>
              <w:t>自编课件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课程简介：</w:t>
            </w:r>
            <w:r>
              <w:rPr>
                <w:rFonts w:hint="eastAsia" w:ascii="宋体" w:hAnsi="宋体" w:eastAsia="宋体"/>
                <w:szCs w:val="21"/>
              </w:rPr>
              <w:t>本课程是本专业基础必修课之一。通过本课程的学习，使学生进一步掌握设计色彩的基本理论知识和应用的规律，并着重培养学生正确观察对象、分析对象和表现对象的方法，提高学生的正确把握色彩、表现色彩、创造色彩的能力，为以后的专业设计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课程教学目标</w:t>
            </w:r>
          </w:p>
          <w:p>
            <w:pPr>
              <w:tabs>
                <w:tab w:val="left" w:pos="1440"/>
              </w:tabs>
              <w:spacing w:line="0" w:lineRule="atLeast"/>
              <w:ind w:left="728" w:leftChars="200" w:hanging="308" w:hangingChars="147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掌握设计色彩的应用规律，为后续类型复杂设计课程的学习打下坚实的基础；</w:t>
            </w:r>
          </w:p>
          <w:p>
            <w:pPr>
              <w:tabs>
                <w:tab w:val="left" w:pos="1440"/>
              </w:tabs>
              <w:spacing w:line="0" w:lineRule="atLeast"/>
              <w:ind w:firstLine="420" w:firstLineChars="200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通过学习和训练，从观察客观色彩到主观表达色彩；</w:t>
            </w:r>
          </w:p>
          <w:p>
            <w:pPr>
              <w:tabs>
                <w:tab w:val="left" w:pos="1440"/>
              </w:tabs>
              <w:spacing w:line="0" w:lineRule="atLeast"/>
              <w:ind w:left="728" w:leftChars="200" w:hanging="308" w:hangingChars="147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引导学生发挥现代艺术设计的优势，注意将色彩的物理性质与感官的心理相结合，培养学生敏锐的视觉反应。并运用技巧取得对各种环境中的物体色彩属性和空间</w:t>
            </w:r>
            <w:r>
              <w:rPr>
                <w:rFonts w:hint="eastAsia" w:ascii="宋体" w:hAnsi="宋体"/>
                <w:color w:val="000000"/>
                <w:szCs w:val="21"/>
              </w:rPr>
              <w:t>色调的整体认识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tabs>
                <w:tab w:val="left" w:pos="1440"/>
              </w:tabs>
              <w:spacing w:line="0" w:lineRule="atLeast"/>
              <w:ind w:left="728" w:leftChars="200" w:hanging="308" w:hangingChars="147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通过本门课程学习，掌握设计色彩的基本理论知识和应用的规律，能正确观察对象、分析对象和表现对象，提高创造和表现事物的能力。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>核心能力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>1.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具有运用数学、基础科学、计算机科学与技术、基本美学、基础设计、多媒体、数位游戏与文化创意产业设计相关专业知识的能力。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核心能力2.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设计与执行多媒体、数位游戏与文化创意产业设计专业相关实践，以及分析与整合能力。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■核心能力3.多媒体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设计领域所需技能、技术以及使用软硬体工具的能力。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■核心能力4.多媒体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■核心能力5.项目管理、有效沟通协调、团队合作及创新能力。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□核心能力6. 具有运用计算机科学与技术理论及应用知识，分析与解决相关问题的能力，亦可以将自己的专业知识创造性地应用于新的领域或跨多重领域，进行研发或创新的能力, 以及发掘、分析与解决复杂多媒体设计问题的能力。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□核心能力7．认识科技发展现况与趋势，了解设计技术对环境、社会及全球的影响，具有应对计算机科学与技术快速变迁的能力，并培养持续学习的习惯与能力。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□核心能力8．理解职业道德、具有专业伦理、社会责任、国际观及前瞻视野的能力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教学主题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教学时长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教学的重点与难点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教学方式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色彩学概述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全面介绍色彩学的历史与研究方向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色彩的基本原理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色彩的基本原理掌握，绘制12色环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绘制色环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明度推移、色相推移原理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练习如何进行明度、色相推移，掌握初级的调配色彩能力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明度推移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色相推移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冷暖对比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了解冷色和暖色的概念，绘制冷暖对比习作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冷暖对比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色彩的联想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了解色彩联想的概念，绘制色彩联想习作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色彩联想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色彩对比练习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了解色彩对比的概念，绘制相似色、邻近色、对比色、互补色习作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明度九大调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明度九大调介绍及练习（期中考核）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明度九大调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色彩归纳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色彩归纳原理介绍及练习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色彩归纳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色彩的采集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色彩的采集原理介绍及练习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/>
                <w:szCs w:val="21"/>
              </w:rPr>
              <w:t>色彩的采集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色彩的重构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色彩的重构原理介绍及练习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/>
                <w:szCs w:val="21"/>
              </w:rPr>
              <w:t>色彩的重构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电影的色调采集报告书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自定一部电影进行色彩的采集与分析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课堂讲授、小组讨论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电影的色调采集报告书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电影的色调采集报告书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学生演讲自己的作品及讲评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课堂讲授、小组讨论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电影的色调采集报告书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主题画练习及讲评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主题画练习二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主题画练习及讲评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主题画练习及讲评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主题画练习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期末考核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合计：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48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平時成績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eastAsia="宋体"/>
                <w:lang w:eastAsia="zh-TW"/>
              </w:rPr>
              <w:t>平时成绩依据出勤率、平时作业、课堂表现等情况打分。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大纲编写时间：</w:t>
            </w:r>
            <w:r>
              <w:rPr>
                <w:rFonts w:ascii="宋体" w:hAnsi="宋体" w:eastAsia="宋体"/>
                <w:b/>
                <w:szCs w:val="21"/>
              </w:rPr>
              <w:t>2018年</w:t>
            </w: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/>
                <w:b/>
                <w:szCs w:val="21"/>
              </w:rPr>
              <w:t>19</w:t>
            </w:r>
            <w:r>
              <w:rPr>
                <w:rFonts w:ascii="宋体" w:hAnsi="宋体" w:eastAsia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系（部）主任签名：  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 w:cs="Times New Roman"/>
          <w:b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注：1、课程</w:t>
      </w:r>
      <w:r>
        <w:rPr>
          <w:rFonts w:hint="eastAsia" w:ascii="宋体" w:hAnsi="宋体" w:eastAsia="宋体"/>
          <w:b/>
          <w:szCs w:val="21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2、学生核心能力即毕业要求或培养要求，请任课教师从授课对象人才培养方案中对应部分复制（http://jwc.dgut.edu.cn/）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DC0"/>
    <w:rsid w:val="000C3D3A"/>
    <w:rsid w:val="00116284"/>
    <w:rsid w:val="001241F2"/>
    <w:rsid w:val="001A7560"/>
    <w:rsid w:val="001C1A5E"/>
    <w:rsid w:val="002742A4"/>
    <w:rsid w:val="0034402F"/>
    <w:rsid w:val="003479DD"/>
    <w:rsid w:val="003A1C84"/>
    <w:rsid w:val="003C26B6"/>
    <w:rsid w:val="00430CC6"/>
    <w:rsid w:val="004B5D41"/>
    <w:rsid w:val="00576F62"/>
    <w:rsid w:val="00577A45"/>
    <w:rsid w:val="00600D9E"/>
    <w:rsid w:val="00614DC0"/>
    <w:rsid w:val="006524B3"/>
    <w:rsid w:val="00710073"/>
    <w:rsid w:val="00742DF9"/>
    <w:rsid w:val="0076464C"/>
    <w:rsid w:val="00796336"/>
    <w:rsid w:val="007B1EFB"/>
    <w:rsid w:val="0081394C"/>
    <w:rsid w:val="008858A8"/>
    <w:rsid w:val="008D7E48"/>
    <w:rsid w:val="0096186C"/>
    <w:rsid w:val="0098776E"/>
    <w:rsid w:val="009D2B06"/>
    <w:rsid w:val="00A164B6"/>
    <w:rsid w:val="00A22B83"/>
    <w:rsid w:val="00A379DD"/>
    <w:rsid w:val="00A54BD8"/>
    <w:rsid w:val="00A76FAC"/>
    <w:rsid w:val="00B325DE"/>
    <w:rsid w:val="00B36379"/>
    <w:rsid w:val="00B63D63"/>
    <w:rsid w:val="00B86B0B"/>
    <w:rsid w:val="00B94513"/>
    <w:rsid w:val="00BA3782"/>
    <w:rsid w:val="00BC2A31"/>
    <w:rsid w:val="00C057ED"/>
    <w:rsid w:val="00C83377"/>
    <w:rsid w:val="00CA4C00"/>
    <w:rsid w:val="00CB2E99"/>
    <w:rsid w:val="00CE0D67"/>
    <w:rsid w:val="00DE764E"/>
    <w:rsid w:val="00DF10B0"/>
    <w:rsid w:val="00E22127"/>
    <w:rsid w:val="00E87736"/>
    <w:rsid w:val="00E933B6"/>
    <w:rsid w:val="00EA73B0"/>
    <w:rsid w:val="00EE662E"/>
    <w:rsid w:val="00F43D9E"/>
    <w:rsid w:val="00F749E0"/>
    <w:rsid w:val="00FB281D"/>
    <w:rsid w:val="653E0471"/>
    <w:rsid w:val="6A7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303</Words>
  <Characters>1729</Characters>
  <Lines>14</Lines>
  <Paragraphs>4</Paragraphs>
  <TotalTime>0</TotalTime>
  <ScaleCrop>false</ScaleCrop>
  <LinksUpToDate>false</LinksUpToDate>
  <CharactersWithSpaces>2028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2018-03-05T01:01:00Z</dcterms:created>
  <dc:creator>Chinese User</dc:creator>
  <cp:lastModifiedBy>粵台計科時維寧</cp:lastModifiedBy>
  <dcterms:modified xsi:type="dcterms:W3CDTF">2018-09-19T05:20:47Z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